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6D188" w14:textId="77777777" w:rsidR="004200A9" w:rsidRDefault="004200A9">
      <w:pPr>
        <w:pStyle w:val="Textbody"/>
        <w:spacing w:after="113"/>
        <w:jc w:val="center"/>
      </w:pPr>
      <w:bookmarkStart w:id="0" w:name="_Hlk66712473"/>
    </w:p>
    <w:p w14:paraId="2B9103FB" w14:textId="77777777" w:rsidR="004200A9" w:rsidRDefault="00500F23">
      <w:pPr>
        <w:pStyle w:val="Textbody"/>
        <w:spacing w:after="113"/>
        <w:jc w:val="center"/>
      </w:pPr>
      <w:r>
        <w:rPr>
          <w:rStyle w:val="StrongEmphasis"/>
          <w:rFonts w:ascii="Times New Roman" w:hAnsi="Times New Roman" w:cs="Times New Roman"/>
          <w:color w:val="000000"/>
        </w:rPr>
        <w:t>OGŁOSZENIE O NABORZE WEWNĘTRZNYM KANDYDATÓW</w:t>
      </w:r>
      <w:r>
        <w:rPr>
          <w:rStyle w:val="StrongEmphasis"/>
          <w:rFonts w:ascii="Times New Roman" w:hAnsi="Times New Roman" w:cs="Times New Roman"/>
          <w:color w:val="000000"/>
        </w:rPr>
        <w:br/>
        <w:t>NA WOLNE STANOWISKO PRACY W PROJEKCIE</w:t>
      </w:r>
    </w:p>
    <w:p w14:paraId="75528926" w14:textId="77777777" w:rsidR="004200A9" w:rsidRDefault="004200A9">
      <w:pPr>
        <w:pStyle w:val="Textbody"/>
        <w:spacing w:after="113"/>
        <w:jc w:val="center"/>
        <w:rPr>
          <w:rFonts w:ascii="Times New Roman" w:hAnsi="Times New Roman" w:cs="Times New Roman"/>
        </w:rPr>
      </w:pPr>
    </w:p>
    <w:p w14:paraId="7A647641" w14:textId="74E0539C" w:rsidR="004200A9" w:rsidRDefault="00500F23">
      <w:pPr>
        <w:pStyle w:val="Textbody"/>
        <w:spacing w:after="113"/>
      </w:pPr>
      <w:r>
        <w:rPr>
          <w:rStyle w:val="StrongEmphasis"/>
          <w:rFonts w:ascii="Times New Roman" w:hAnsi="Times New Roman" w:cs="Times New Roman"/>
          <w:color w:val="000000"/>
        </w:rPr>
        <w:t>Izba Rzemiosła i Przedsiębiorczości w Lublinie, Rynek 2, 20-111 Lublin,</w:t>
      </w:r>
      <w:r w:rsidR="00A77809">
        <w:rPr>
          <w:rStyle w:val="StrongEmphasis"/>
          <w:rFonts w:ascii="Times New Roman" w:hAnsi="Times New Roman" w:cs="Times New Roman"/>
          <w:color w:val="000000"/>
        </w:rPr>
        <w:t xml:space="preserve"> </w:t>
      </w:r>
      <w:r w:rsidR="00A77809" w:rsidRPr="00A77809">
        <w:rPr>
          <w:rStyle w:val="StrongEmphasis"/>
          <w:rFonts w:ascii="Times New Roman" w:hAnsi="Times New Roman" w:cs="Times New Roman"/>
          <w:b w:val="0"/>
          <w:bCs w:val="0"/>
          <w:color w:val="000000"/>
        </w:rPr>
        <w:t>dnia 15.03.2021 r.</w:t>
      </w:r>
      <w:r>
        <w:rPr>
          <w:rStyle w:val="StrongEmphasis"/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ogłasza nabór na wolne stanowisko pracy tj. stanowisko: </w:t>
      </w:r>
      <w:r>
        <w:rPr>
          <w:rFonts w:ascii="Times New Roman" w:hAnsi="Times New Roman" w:cs="Times New Roman"/>
          <w:b/>
          <w:bCs/>
          <w:color w:val="000000"/>
        </w:rPr>
        <w:t>Ekspert</w:t>
      </w:r>
    </w:p>
    <w:p w14:paraId="7B199AC3" w14:textId="77777777" w:rsidR="004200A9" w:rsidRDefault="00500F23">
      <w:pPr>
        <w:pStyle w:val="Textbody"/>
        <w:spacing w:after="113"/>
      </w:pPr>
      <w:r>
        <w:rPr>
          <w:rStyle w:val="Uwydatnienie"/>
          <w:rFonts w:ascii="Times New Roman" w:hAnsi="Times New Roman" w:cs="Times New Roman"/>
          <w:b/>
          <w:i w:val="0"/>
          <w:iCs w:val="0"/>
          <w:color w:val="000000"/>
        </w:rPr>
        <w:t>Nazwa i adres jednostki:</w:t>
      </w:r>
    </w:p>
    <w:p w14:paraId="2053347C" w14:textId="77777777" w:rsidR="004200A9" w:rsidRDefault="00500F23">
      <w:pPr>
        <w:pStyle w:val="Textbody"/>
        <w:spacing w:after="113"/>
      </w:pPr>
      <w:r>
        <w:rPr>
          <w:rStyle w:val="StrongEmphasis"/>
          <w:rFonts w:ascii="Times New Roman" w:hAnsi="Times New Roman" w:cs="Times New Roman"/>
          <w:b w:val="0"/>
          <w:bCs w:val="0"/>
          <w:color w:val="000000"/>
        </w:rPr>
        <w:t>Izba Rzemiosła i Przedsiębiorczości w Lublinie, Rynek 2, 20-111 Lublin</w:t>
      </w:r>
    </w:p>
    <w:p w14:paraId="33114673" w14:textId="77777777" w:rsidR="004200A9" w:rsidRDefault="004200A9">
      <w:pPr>
        <w:pStyle w:val="Textbody"/>
        <w:spacing w:after="113"/>
        <w:rPr>
          <w:rFonts w:ascii="Times New Roman" w:hAnsi="Times New Roman" w:cs="Times New Roman"/>
          <w:color w:val="000000"/>
        </w:rPr>
      </w:pPr>
    </w:p>
    <w:p w14:paraId="38C8759B" w14:textId="77777777" w:rsidR="004200A9" w:rsidRDefault="00500F23">
      <w:pPr>
        <w:pStyle w:val="Textbody"/>
        <w:spacing w:after="113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Informacje o Projekcie:</w:t>
      </w:r>
    </w:p>
    <w:p w14:paraId="7D548E40" w14:textId="77777777" w:rsidR="004200A9" w:rsidRDefault="00500F23">
      <w:pPr>
        <w:pStyle w:val="Textbody"/>
        <w:spacing w:after="113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„ Nowoczesny proces szkolenia odpowiedzią na potrzeby Rzemiosła i Przedsiębiorców w Polsce”,</w:t>
      </w:r>
    </w:p>
    <w:p w14:paraId="2FE23060" w14:textId="77777777" w:rsidR="004200A9" w:rsidRDefault="00500F23">
      <w:pPr>
        <w:pStyle w:val="Textbody"/>
        <w:spacing w:after="113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Oś priorytetowa II efektywne polityki publiczne dla rynku pracy, gospodarki i edukacji,</w:t>
      </w:r>
    </w:p>
    <w:p w14:paraId="1366A7EC" w14:textId="77777777" w:rsidR="004200A9" w:rsidRDefault="00500F23">
      <w:pPr>
        <w:pStyle w:val="Textbody"/>
        <w:spacing w:after="113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Działanie 2.20 Wysokiej jakości dialog społeczny w zakresie dostosowania systemów edukacji i szkolenia dla potrzeb rynku pracy</w:t>
      </w:r>
    </w:p>
    <w:p w14:paraId="6444C26D" w14:textId="77777777" w:rsidR="004200A9" w:rsidRDefault="004200A9">
      <w:pPr>
        <w:pStyle w:val="Textbody"/>
        <w:spacing w:after="113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3CE3CA8E" w14:textId="77777777" w:rsidR="004200A9" w:rsidRDefault="00500F23">
      <w:pPr>
        <w:pStyle w:val="Textbody"/>
        <w:spacing w:after="113"/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Cel główny Projektu</w:t>
      </w:r>
      <w:r>
        <w:rPr>
          <w:rFonts w:ascii="Times New Roman" w:hAnsi="Times New Roman" w:cs="Times New Roman"/>
          <w:color w:val="000000"/>
          <w:sz w:val="22"/>
          <w:szCs w:val="22"/>
        </w:rPr>
        <w:t>: budowanie potencjału podmiotów kształtujących politykę w zakresie kształcenia, uczenia się przez całe życie, szkolenia i zatrudnienia oraz polityki społecznej, w tym poprzez pakty sektorowe i terytorialne na rzecz wdrażania reform na szczeblu krajowym, regionalnym i lokalnym.</w:t>
      </w:r>
    </w:p>
    <w:p w14:paraId="09DE8633" w14:textId="77777777" w:rsidR="004200A9" w:rsidRDefault="00500F23">
      <w:pPr>
        <w:pStyle w:val="Textbody"/>
        <w:spacing w:after="113"/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Cel szczegółowy Projektu: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zwiększenie udziału partnerów społecznych w kształtowaniu strategii umiejętności i rozwoju kapitału ludzkiego, w celu lepszego ich dostosowania do potrzeb rynku pracy i gospodarki, w szczególności w zakresie poprawy funkcjonowania szkolnictwa zawodowego (VET) i systemu kształcenia przez całe życie.</w:t>
      </w:r>
    </w:p>
    <w:p w14:paraId="38CF197C" w14:textId="77777777" w:rsidR="004200A9" w:rsidRDefault="004200A9">
      <w:pPr>
        <w:pStyle w:val="Textbody"/>
        <w:spacing w:after="113"/>
        <w:rPr>
          <w:rFonts w:ascii="Times New Roman" w:hAnsi="Times New Roman" w:cs="Times New Roman"/>
          <w:color w:val="000000"/>
          <w:sz w:val="22"/>
          <w:szCs w:val="22"/>
        </w:rPr>
      </w:pPr>
    </w:p>
    <w:p w14:paraId="7C118468" w14:textId="77777777" w:rsidR="004200A9" w:rsidRDefault="00500F23">
      <w:pPr>
        <w:pStyle w:val="Textbody"/>
        <w:spacing w:after="113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Zadanie 1 Monitorowanie przepisów dotyczących rynku pracy, w szczególności w zakresie</w:t>
      </w:r>
    </w:p>
    <w:p w14:paraId="47118C3B" w14:textId="77777777" w:rsidR="004200A9" w:rsidRDefault="00500F23">
      <w:pPr>
        <w:pStyle w:val="Textbody"/>
        <w:spacing w:after="113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relacji pracodawca -pracownik/osoba bezrobotna/uczeń</w:t>
      </w:r>
    </w:p>
    <w:p w14:paraId="073D966B" w14:textId="77777777" w:rsidR="004200A9" w:rsidRDefault="00500F23">
      <w:pPr>
        <w:pStyle w:val="Textbody"/>
        <w:spacing w:after="113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 ramach zadania od początku projektu do 06.2022 powstaną badania i analizy, wypracowanych zostanie 17 stanowisk przedstawionych podczas RDS i RRP na szczeblu krajowym (min. 2), wojewódzkim (min. 2) i lokalnym. </w:t>
      </w:r>
    </w:p>
    <w:p w14:paraId="60C03852" w14:textId="77777777" w:rsidR="004200A9" w:rsidRDefault="004200A9">
      <w:pPr>
        <w:pStyle w:val="Textbody"/>
        <w:spacing w:after="113"/>
        <w:rPr>
          <w:rFonts w:ascii="Times New Roman" w:hAnsi="Times New Roman" w:cs="Times New Roman"/>
          <w:color w:val="000000"/>
          <w:sz w:val="22"/>
          <w:szCs w:val="22"/>
        </w:rPr>
      </w:pPr>
    </w:p>
    <w:p w14:paraId="493D9D7F" w14:textId="77777777" w:rsidR="004200A9" w:rsidRDefault="00500F23">
      <w:pPr>
        <w:pStyle w:val="Textbody"/>
        <w:spacing w:after="113"/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Zadanie 2  System szkoleniowy, współpraca organizacji pracodawców ze szkołami w zakresie relacji między uzyskiwanymi kwalifikacjami, a kompetencjami, które często wynikają w większej mierze z wymagań Okręgowych Komisji Egzaminacyjnych, kształcenie dualne w aspekcie kształcenia branżowego (szkoły branżowe I-go stopnia), przebudowanie świadomości nt. kształcenia branżowego</w:t>
      </w:r>
    </w:p>
    <w:p w14:paraId="5BCFE6B4" w14:textId="77777777" w:rsidR="004200A9" w:rsidRDefault="00500F23">
      <w:pPr>
        <w:pStyle w:val="Textbody"/>
        <w:spacing w:after="113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 ramach zadania od początku projektu do 06.2022 r.  powstaną badania i analizy, wypracowanych zostanie 17 stanowisk przedstawionych podczas RDS i RRP na szczeblu krajowym (min. 2), wojewódzkim (min. 2) i lokalnym. </w:t>
      </w:r>
    </w:p>
    <w:p w14:paraId="51D271DD" w14:textId="77777777" w:rsidR="004200A9" w:rsidRDefault="004200A9">
      <w:pPr>
        <w:pStyle w:val="Textbody"/>
        <w:spacing w:after="113"/>
        <w:rPr>
          <w:rFonts w:ascii="Times New Roman" w:hAnsi="Times New Roman" w:cs="Times New Roman"/>
          <w:color w:val="000000"/>
          <w:sz w:val="22"/>
          <w:szCs w:val="22"/>
        </w:rPr>
      </w:pPr>
    </w:p>
    <w:p w14:paraId="11670966" w14:textId="77777777" w:rsidR="004200A9" w:rsidRDefault="004200A9">
      <w:pPr>
        <w:pStyle w:val="Textbody"/>
        <w:spacing w:after="113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38E046ED" w14:textId="77777777" w:rsidR="004200A9" w:rsidRDefault="004200A9">
      <w:pPr>
        <w:pStyle w:val="Textbody"/>
        <w:spacing w:after="113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0F0DC6C5" w14:textId="77777777" w:rsidR="004200A9" w:rsidRDefault="004200A9">
      <w:pPr>
        <w:pStyle w:val="Textbody"/>
        <w:spacing w:after="113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1E8F30C9" w14:textId="77777777" w:rsidR="004200A9" w:rsidRDefault="00500F23">
      <w:pPr>
        <w:pStyle w:val="Textbody"/>
        <w:spacing w:after="113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Trwałość i wpływ rezultatów Projektu</w:t>
      </w:r>
    </w:p>
    <w:p w14:paraId="764F51DA" w14:textId="77777777" w:rsidR="004200A9" w:rsidRDefault="00500F23">
      <w:pPr>
        <w:pStyle w:val="Textbody"/>
        <w:spacing w:after="113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 rezultacie realizacji Projektu dojdzie do stworzenia i upowszechnienia 51 stanowisk (w tym łącznie 34 stanowisk opracowanych przez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Ekspertów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 Zadaniu nr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(17 stanowisk) i  Zadaniu nr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(17 stanowisk) – czego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dotyczy niniejszy nabór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 o zasięgu krajowym regionalnym  lub/i lokalnym, powstałych na podstawie badań i prac zespołów eksperckich, co przełoży się na zbudowanie potencjału podmiotów kształtujących politykę w zakresie kształcenia i polityki społecznej </w:t>
      </w:r>
    </w:p>
    <w:p w14:paraId="5C04194C" w14:textId="77777777" w:rsidR="004200A9" w:rsidRDefault="004200A9">
      <w:pPr>
        <w:pStyle w:val="Textbody"/>
        <w:spacing w:after="113"/>
      </w:pPr>
    </w:p>
    <w:p w14:paraId="244B5140" w14:textId="77777777" w:rsidR="004200A9" w:rsidRDefault="00500F23">
      <w:pPr>
        <w:pStyle w:val="Textbody"/>
        <w:spacing w:after="113"/>
      </w:pPr>
      <w:r>
        <w:rPr>
          <w:rStyle w:val="Uwydatnienie"/>
          <w:rFonts w:ascii="Times New Roman" w:hAnsi="Times New Roman" w:cs="Times New Roman"/>
          <w:bCs/>
          <w:i w:val="0"/>
          <w:iCs w:val="0"/>
          <w:color w:val="000000"/>
          <w:u w:val="single"/>
        </w:rPr>
        <w:t>Określenie stanowiska pracy:</w:t>
      </w:r>
      <w:r>
        <w:rPr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Ekspert</w:t>
      </w:r>
      <w:r>
        <w:rPr>
          <w:b/>
          <w:bCs/>
          <w:i/>
          <w:iCs/>
        </w:rPr>
        <w:t xml:space="preserve"> </w:t>
      </w:r>
    </w:p>
    <w:p w14:paraId="7878D984" w14:textId="77777777" w:rsidR="004200A9" w:rsidRDefault="004200A9">
      <w:pPr>
        <w:pStyle w:val="Textbody"/>
        <w:spacing w:after="113"/>
      </w:pPr>
    </w:p>
    <w:p w14:paraId="4F3D91EA" w14:textId="0FDD9C2E" w:rsidR="004200A9" w:rsidRDefault="00500F23">
      <w:pPr>
        <w:pStyle w:val="Textbody"/>
        <w:spacing w:after="113"/>
      </w:pPr>
      <w:r>
        <w:rPr>
          <w:rFonts w:ascii="Times New Roman" w:hAnsi="Times New Roman" w:cs="Times New Roman"/>
          <w:color w:val="000000"/>
          <w:u w:val="single"/>
        </w:rPr>
        <w:t xml:space="preserve">Liczba osób przewidziana do zatrudnienia na stanowisku pracy:  </w:t>
      </w:r>
      <w:r w:rsidR="00A77809" w:rsidRPr="00A77809">
        <w:rPr>
          <w:rFonts w:ascii="Times New Roman" w:hAnsi="Times New Roman" w:cs="Times New Roman"/>
          <w:b/>
          <w:bCs/>
          <w:color w:val="000000"/>
        </w:rPr>
        <w:t>minimum 6</w:t>
      </w:r>
      <w:r w:rsidR="00A77809">
        <w:rPr>
          <w:rFonts w:ascii="Times New Roman" w:hAnsi="Times New Roman" w:cs="Times New Roman"/>
          <w:b/>
          <w:bCs/>
          <w:color w:val="000000"/>
        </w:rPr>
        <w:t>,</w:t>
      </w:r>
      <w:r w:rsidR="00A77809" w:rsidRPr="00A77809">
        <w:rPr>
          <w:rFonts w:ascii="Times New Roman" w:hAnsi="Times New Roman" w:cs="Times New Roman"/>
          <w:b/>
          <w:bCs/>
          <w:color w:val="000000"/>
        </w:rPr>
        <w:t xml:space="preserve"> maximum 10</w:t>
      </w:r>
    </w:p>
    <w:p w14:paraId="0813ACAE" w14:textId="77777777" w:rsidR="004200A9" w:rsidRDefault="004200A9">
      <w:pPr>
        <w:pStyle w:val="Textbody"/>
        <w:spacing w:after="113"/>
      </w:pPr>
    </w:p>
    <w:p w14:paraId="75D44D8C" w14:textId="77777777" w:rsidR="004200A9" w:rsidRDefault="00500F23">
      <w:pPr>
        <w:pStyle w:val="Textbody"/>
        <w:spacing w:after="113"/>
      </w:pPr>
      <w:r>
        <w:rPr>
          <w:rStyle w:val="Uwydatnienie"/>
          <w:rFonts w:ascii="Times New Roman" w:hAnsi="Times New Roman" w:cs="Times New Roman"/>
          <w:bCs/>
          <w:i w:val="0"/>
          <w:iCs w:val="0"/>
          <w:color w:val="000000"/>
          <w:u w:val="single"/>
        </w:rPr>
        <w:t>Wymagania niezbędne wobec Kandydata na stanowisko pracy :</w:t>
      </w:r>
    </w:p>
    <w:p w14:paraId="6CAFF8DB" w14:textId="77777777" w:rsidR="004200A9" w:rsidRDefault="00500F23">
      <w:pPr>
        <w:pStyle w:val="Textbody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Wykształcenie wyższe</w:t>
      </w:r>
    </w:p>
    <w:p w14:paraId="35EAD349" w14:textId="4ED2434E" w:rsidR="004200A9" w:rsidRDefault="00500F23">
      <w:pPr>
        <w:pStyle w:val="Textbody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77809" w:rsidRPr="00A77809">
        <w:rPr>
          <w:rFonts w:ascii="Times New Roman" w:hAnsi="Times New Roman" w:cs="Times New Roman"/>
        </w:rPr>
        <w:t>Współpraca z następującymi organizacjami/instytucjami</w:t>
      </w:r>
      <w:r>
        <w:rPr>
          <w:rFonts w:ascii="Times New Roman" w:hAnsi="Times New Roman" w:cs="Times New Roman"/>
        </w:rPr>
        <w:t>:</w:t>
      </w:r>
    </w:p>
    <w:p w14:paraId="0CB85663" w14:textId="77777777" w:rsidR="004200A9" w:rsidRDefault="00500F23">
      <w:pPr>
        <w:pStyle w:val="Textbody"/>
        <w:numPr>
          <w:ilvl w:val="0"/>
          <w:numId w:val="1"/>
        </w:numPr>
        <w:spacing w:after="113" w:line="240" w:lineRule="auto"/>
      </w:pPr>
      <w:r>
        <w:rPr>
          <w:rFonts w:ascii="Times New Roman" w:hAnsi="Times New Roman" w:cs="Times New Roman"/>
        </w:rPr>
        <w:t xml:space="preserve">Reprezentatywnych organizacji pracodawców i pracowników w rozumieniu ustawy z dnia 6 lipca 2001 r. o Trójstronnej Komisji do Spraw Społeczno-Gospodarczych i wojewódzkich komisjach dialogu społecznego (Dz.U. Nr 100, poz. 1080, z późn. zm.), z terenu województwa </w:t>
      </w:r>
      <w:r>
        <w:rPr>
          <w:rFonts w:ascii="Times New Roman" w:hAnsi="Times New Roman" w:cs="Times New Roman"/>
          <w:b/>
          <w:bCs/>
        </w:rPr>
        <w:t>lubelskiego</w:t>
      </w:r>
      <w:r>
        <w:rPr>
          <w:rFonts w:ascii="Times New Roman" w:hAnsi="Times New Roman" w:cs="Times New Roman"/>
        </w:rPr>
        <w:t>;</w:t>
      </w:r>
    </w:p>
    <w:p w14:paraId="16D6D6A7" w14:textId="77777777" w:rsidR="004200A9" w:rsidRDefault="00500F23">
      <w:pPr>
        <w:pStyle w:val="Textbody"/>
        <w:numPr>
          <w:ilvl w:val="0"/>
          <w:numId w:val="1"/>
        </w:numPr>
        <w:spacing w:after="113" w:line="240" w:lineRule="auto"/>
      </w:pPr>
      <w:r>
        <w:rPr>
          <w:rFonts w:ascii="Times New Roman" w:hAnsi="Times New Roman" w:cs="Times New Roman"/>
        </w:rPr>
        <w:t xml:space="preserve">Branżowych i regionalnych organizacji pracodawców i pracowników w rozumieniu ustawy z dnia 23 maja 1991 r. o organizacjach pracodawców ( Dz. U. nr 55, poz. 235, z późn.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>
        <w:rPr>
          <w:rFonts w:ascii="Times New Roman" w:hAnsi="Times New Roman" w:cs="Times New Roman"/>
        </w:rPr>
        <w:t xml:space="preserve">), z terenu województwa </w:t>
      </w:r>
      <w:r>
        <w:rPr>
          <w:rFonts w:ascii="Times New Roman" w:hAnsi="Times New Roman" w:cs="Times New Roman"/>
          <w:b/>
          <w:bCs/>
        </w:rPr>
        <w:t>lubelskiego</w:t>
      </w:r>
      <w:r>
        <w:rPr>
          <w:rFonts w:ascii="Times New Roman" w:hAnsi="Times New Roman" w:cs="Times New Roman"/>
        </w:rPr>
        <w:t>;</w:t>
      </w:r>
    </w:p>
    <w:p w14:paraId="4AF59178" w14:textId="77777777" w:rsidR="004200A9" w:rsidRDefault="00500F23">
      <w:pPr>
        <w:pStyle w:val="Textbody"/>
        <w:numPr>
          <w:ilvl w:val="0"/>
          <w:numId w:val="1"/>
        </w:numPr>
        <w:spacing w:after="113" w:line="240" w:lineRule="auto"/>
      </w:pPr>
      <w:r>
        <w:rPr>
          <w:rFonts w:ascii="Times New Roman" w:hAnsi="Times New Roman" w:cs="Times New Roman"/>
        </w:rPr>
        <w:t xml:space="preserve">Branżowych i regionalnych organizacji pracodawców i pracowników w rozumieniu ustawy z dnia 22 marca 1989 r. o rzemiośle ( Dz. U. z 2002 r. nr 112, poz.979, z późn. zm.) z terenu województwa </w:t>
      </w:r>
      <w:r>
        <w:rPr>
          <w:rFonts w:ascii="Times New Roman" w:hAnsi="Times New Roman" w:cs="Times New Roman"/>
          <w:b/>
          <w:bCs/>
        </w:rPr>
        <w:t>lubelskiego</w:t>
      </w:r>
      <w:r>
        <w:rPr>
          <w:rFonts w:ascii="Times New Roman" w:hAnsi="Times New Roman" w:cs="Times New Roman"/>
        </w:rPr>
        <w:t>;</w:t>
      </w:r>
    </w:p>
    <w:p w14:paraId="49DA8967" w14:textId="77777777" w:rsidR="004200A9" w:rsidRDefault="00500F23">
      <w:pPr>
        <w:pStyle w:val="Textbody"/>
        <w:numPr>
          <w:ilvl w:val="0"/>
          <w:numId w:val="1"/>
        </w:numPr>
        <w:spacing w:after="113" w:line="240" w:lineRule="auto"/>
      </w:pPr>
      <w:r>
        <w:rPr>
          <w:rFonts w:ascii="Times New Roman" w:hAnsi="Times New Roman" w:cs="Times New Roman"/>
        </w:rPr>
        <w:t xml:space="preserve">Branżowych i regionalnych organizacji pracodawców i pracowników w rozumieniu ustawy z dnia 23 maja  1991 r. o związkach zawodowych ( Dz. U. z 2014 r. poz. 167) z terenu województwa </w:t>
      </w:r>
      <w:r>
        <w:rPr>
          <w:rFonts w:ascii="Times New Roman" w:hAnsi="Times New Roman" w:cs="Times New Roman"/>
          <w:b/>
          <w:bCs/>
        </w:rPr>
        <w:t>lubelskiego</w:t>
      </w:r>
      <w:r>
        <w:rPr>
          <w:rFonts w:ascii="Times New Roman" w:hAnsi="Times New Roman" w:cs="Times New Roman"/>
        </w:rPr>
        <w:t>;</w:t>
      </w:r>
    </w:p>
    <w:p w14:paraId="5FD601F8" w14:textId="77777777" w:rsidR="004200A9" w:rsidRDefault="00500F23">
      <w:pPr>
        <w:pStyle w:val="Akapitzlist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 Posiadanie doświadczenia : </w:t>
      </w:r>
    </w:p>
    <w:p w14:paraId="301660DC" w14:textId="77777777" w:rsidR="004200A9" w:rsidRDefault="00500F23">
      <w:pPr>
        <w:pStyle w:val="Akapitzlist"/>
        <w:ind w:left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a) we współpracy z władzą centralną i samorządową;</w:t>
      </w:r>
    </w:p>
    <w:p w14:paraId="658EA2A0" w14:textId="77777777" w:rsidR="004200A9" w:rsidRDefault="00500F23">
      <w:pPr>
        <w:pStyle w:val="Akapitzlist"/>
        <w:ind w:left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b) na stanowisku pracy eksperckim lub doradczym </w:t>
      </w:r>
    </w:p>
    <w:p w14:paraId="2C01B1A3" w14:textId="77777777" w:rsidR="004200A9" w:rsidRDefault="004200A9">
      <w:pPr>
        <w:pStyle w:val="Akapitzlist"/>
        <w:ind w:left="709"/>
        <w:rPr>
          <w:rFonts w:ascii="Times New Roman" w:hAnsi="Times New Roman" w:cs="Times New Roman"/>
          <w:szCs w:val="24"/>
        </w:rPr>
      </w:pPr>
    </w:p>
    <w:p w14:paraId="58088810" w14:textId="77777777" w:rsidR="004200A9" w:rsidRDefault="00500F23">
      <w:pPr>
        <w:pStyle w:val="Akapitzlist"/>
        <w:ind w:left="0"/>
      </w:pPr>
      <w:r>
        <w:rPr>
          <w:rFonts w:ascii="Times New Roman" w:hAnsi="Times New Roman" w:cs="Times New Roman"/>
          <w:szCs w:val="24"/>
        </w:rPr>
        <w:t>4. Posiadanie kompetencji pozwalających na wniesienie twórczej pracy w zagadnienia z zakresu funkcjonowania rzemiosła i edukacji zawodowej;</w:t>
      </w:r>
    </w:p>
    <w:p w14:paraId="5A58C373" w14:textId="77777777" w:rsidR="004200A9" w:rsidRDefault="004200A9">
      <w:pPr>
        <w:pStyle w:val="Textbody"/>
        <w:spacing w:after="113" w:line="240" w:lineRule="auto"/>
        <w:rPr>
          <w:rFonts w:ascii="Times New Roman" w:hAnsi="Times New Roman" w:cs="Times New Roman"/>
          <w:bCs/>
          <w:color w:val="000000"/>
          <w:u w:val="single"/>
        </w:rPr>
      </w:pPr>
    </w:p>
    <w:p w14:paraId="1A4EF35D" w14:textId="77777777" w:rsidR="004200A9" w:rsidRDefault="00500F23">
      <w:pPr>
        <w:pStyle w:val="Textbody"/>
        <w:spacing w:after="113"/>
      </w:pPr>
      <w:r>
        <w:rPr>
          <w:rStyle w:val="Uwydatnienie"/>
          <w:rFonts w:ascii="Times New Roman" w:hAnsi="Times New Roman" w:cs="Times New Roman"/>
          <w:bCs/>
          <w:i w:val="0"/>
          <w:iCs w:val="0"/>
          <w:color w:val="000000"/>
          <w:u w:val="single"/>
        </w:rPr>
        <w:t>Zakres wykonywanych zadań na stanowisku:</w:t>
      </w:r>
    </w:p>
    <w:p w14:paraId="61DAEF6E" w14:textId="77777777" w:rsidR="004200A9" w:rsidRDefault="004200A9">
      <w:pPr>
        <w:pStyle w:val="Textbody"/>
        <w:spacing w:after="113"/>
      </w:pPr>
    </w:p>
    <w:p w14:paraId="27203517" w14:textId="77777777" w:rsidR="004200A9" w:rsidRDefault="00500F23">
      <w:pPr>
        <w:numPr>
          <w:ilvl w:val="0"/>
          <w:numId w:val="2"/>
        </w:numPr>
        <w:suppressAutoHyphens w:val="0"/>
        <w:spacing w:before="100" w:after="100" w:line="276" w:lineRule="auto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Udział w opracowaniu 17 stanowisk/ opinii zgodnie z Zadaniami określonymi w Projekcie (Zadanie nr 1 i 2), celem stworzenia spójnego dokumentu -„rekomendacji”, ze wskazaniem optymalnych kierunków zmian i proponowanymi strategiami postępowania ze zdiagnozowanymi w toku prac Grupy Eksperckiej problemami dot. funkcjonowania rzemiosła i edukacji zawodowej;</w:t>
      </w:r>
    </w:p>
    <w:p w14:paraId="19A17CF0" w14:textId="77777777" w:rsidR="004200A9" w:rsidRDefault="00500F23">
      <w:pPr>
        <w:numPr>
          <w:ilvl w:val="0"/>
          <w:numId w:val="2"/>
        </w:numPr>
        <w:suppressAutoHyphens w:val="0"/>
        <w:spacing w:before="100" w:after="100" w:line="276" w:lineRule="auto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>Tworzenie strategii w zakresie kształtowania polityki zatrudnienia i kształcenia, w szczególności dla zawodów rzemieślniczych, ale również dla szerzej rozumianych pracodawców;</w:t>
      </w:r>
    </w:p>
    <w:p w14:paraId="6342C4E6" w14:textId="77777777" w:rsidR="004200A9" w:rsidRDefault="00500F23">
      <w:pPr>
        <w:numPr>
          <w:ilvl w:val="0"/>
          <w:numId w:val="2"/>
        </w:numPr>
        <w:suppressAutoHyphens w:val="0"/>
        <w:spacing w:before="100" w:after="100" w:line="276" w:lineRule="auto"/>
        <w:textAlignment w:val="auto"/>
      </w:pPr>
      <w:r>
        <w:rPr>
          <w:rFonts w:ascii="Times New Roman" w:hAnsi="Times New Roman" w:cs="Times New Roman"/>
          <w:color w:val="000000"/>
        </w:rPr>
        <w:t>Analiza danych i poszukiwanie rozwiązań problemów zdiagnozowanych w toku prac Grupy Eksperckiej;</w:t>
      </w:r>
    </w:p>
    <w:p w14:paraId="138890DC" w14:textId="77777777" w:rsidR="004200A9" w:rsidRDefault="00500F23">
      <w:pPr>
        <w:numPr>
          <w:ilvl w:val="0"/>
          <w:numId w:val="2"/>
        </w:numPr>
        <w:suppressAutoHyphens w:val="0"/>
        <w:spacing w:before="100" w:after="100" w:line="276" w:lineRule="auto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Tworzenie założeń merytorycznych, organizacyjnych i prawnych;</w:t>
      </w:r>
    </w:p>
    <w:p w14:paraId="792A1193" w14:textId="77777777" w:rsidR="004200A9" w:rsidRDefault="00500F23">
      <w:pPr>
        <w:numPr>
          <w:ilvl w:val="0"/>
          <w:numId w:val="2"/>
        </w:numPr>
        <w:suppressAutoHyphens w:val="0"/>
        <w:spacing w:before="100" w:after="100" w:line="276" w:lineRule="auto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Czynne uczestnictwo w spotkaniach Grupy Eksperckiej w celu omówienia elementów założeń, osiągnięcia efektu ,,burzy mózgów", wymieniania się wiedzą i poglądami na poszczególne kwestie.</w:t>
      </w:r>
    </w:p>
    <w:p w14:paraId="5DF12372" w14:textId="77777777" w:rsidR="004200A9" w:rsidRDefault="004200A9">
      <w:pPr>
        <w:suppressAutoHyphens w:val="0"/>
        <w:spacing w:before="100" w:after="100" w:line="276" w:lineRule="auto"/>
        <w:ind w:left="72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06E9ADC0" w14:textId="77777777" w:rsidR="004200A9" w:rsidRDefault="00500F23">
      <w:pPr>
        <w:pStyle w:val="Textbody"/>
        <w:spacing w:after="113"/>
      </w:pPr>
      <w:r>
        <w:rPr>
          <w:rStyle w:val="Uwydatnienie"/>
          <w:rFonts w:ascii="Times New Roman" w:hAnsi="Times New Roman" w:cs="Times New Roman"/>
          <w:bCs/>
          <w:i w:val="0"/>
          <w:iCs w:val="0"/>
          <w:color w:val="000000"/>
          <w:u w:val="single"/>
        </w:rPr>
        <w:t>Informacje o warunkach pracy na stanowisku:</w:t>
      </w:r>
    </w:p>
    <w:p w14:paraId="4DBB505A" w14:textId="77777777" w:rsidR="004200A9" w:rsidRDefault="00500F23">
      <w:pPr>
        <w:pStyle w:val="Textbody"/>
        <w:numPr>
          <w:ilvl w:val="0"/>
          <w:numId w:val="3"/>
        </w:numPr>
        <w:spacing w:after="113" w:line="227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forma zatrudnienia : umowa o pracę, niepełny etat</w:t>
      </w:r>
    </w:p>
    <w:p w14:paraId="26066FFA" w14:textId="77777777" w:rsidR="004200A9" w:rsidRDefault="00500F23">
      <w:pPr>
        <w:pStyle w:val="Textbody"/>
        <w:numPr>
          <w:ilvl w:val="0"/>
          <w:numId w:val="3"/>
        </w:numPr>
        <w:spacing w:after="113" w:line="227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planowany termin zatrudnienia : kwiecień 2021 r.</w:t>
      </w:r>
    </w:p>
    <w:p w14:paraId="60029725" w14:textId="77777777" w:rsidR="004200A9" w:rsidRDefault="004200A9">
      <w:pPr>
        <w:pStyle w:val="Textbody"/>
        <w:spacing w:after="113" w:line="227" w:lineRule="atLeast"/>
        <w:ind w:left="283"/>
        <w:rPr>
          <w:rFonts w:ascii="Times New Roman" w:hAnsi="Times New Roman" w:cs="Times New Roman"/>
          <w:color w:val="000000"/>
        </w:rPr>
      </w:pPr>
    </w:p>
    <w:p w14:paraId="5E6D51AA" w14:textId="77777777" w:rsidR="004200A9" w:rsidRDefault="00500F23">
      <w:pPr>
        <w:pStyle w:val="Textbody"/>
        <w:spacing w:after="113"/>
      </w:pPr>
      <w:r>
        <w:rPr>
          <w:rStyle w:val="Uwydatnienie"/>
          <w:rFonts w:ascii="Times New Roman" w:hAnsi="Times New Roman" w:cs="Times New Roman"/>
          <w:bCs/>
          <w:i w:val="0"/>
          <w:iCs w:val="0"/>
          <w:color w:val="000000"/>
          <w:u w:val="single"/>
        </w:rPr>
        <w:t>Wymagane dokumenty rekrutacyjne:</w:t>
      </w:r>
    </w:p>
    <w:p w14:paraId="22E2BDD4" w14:textId="178E4212" w:rsidR="004200A9" w:rsidRDefault="00500F23">
      <w:pPr>
        <w:pStyle w:val="Textbody"/>
        <w:numPr>
          <w:ilvl w:val="0"/>
          <w:numId w:val="4"/>
        </w:numPr>
        <w:spacing w:after="113"/>
      </w:pPr>
      <w:r>
        <w:rPr>
          <w:rFonts w:ascii="Times New Roman" w:hAnsi="Times New Roman" w:cs="Times New Roman"/>
          <w:color w:val="000000"/>
        </w:rPr>
        <w:t>Oświadczenie o wyrażeniu zgody na przetwarzanie danych osobowych w ramach procesu rekrutacyjnego na stanowisko pracy (</w:t>
      </w:r>
      <w:r>
        <w:rPr>
          <w:rFonts w:ascii="Times New Roman" w:hAnsi="Times New Roman" w:cs="Times New Roman"/>
          <w:b/>
          <w:bCs/>
          <w:color w:val="000000"/>
        </w:rPr>
        <w:t xml:space="preserve">Załącznik nr </w:t>
      </w:r>
      <w:r w:rsidR="00C61177"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);</w:t>
      </w:r>
    </w:p>
    <w:p w14:paraId="6F992409" w14:textId="7FD0019C" w:rsidR="004200A9" w:rsidRDefault="00500F23">
      <w:pPr>
        <w:pStyle w:val="Textbody"/>
        <w:numPr>
          <w:ilvl w:val="0"/>
          <w:numId w:val="4"/>
        </w:numPr>
        <w:spacing w:after="113"/>
      </w:pPr>
      <w:r>
        <w:rPr>
          <w:rFonts w:ascii="Times New Roman" w:hAnsi="Times New Roman" w:cs="Times New Roman"/>
          <w:color w:val="000000"/>
        </w:rPr>
        <w:t>Oświadczenie o zapoznaniu się z Regulaminem naboru (</w:t>
      </w:r>
      <w:r>
        <w:rPr>
          <w:rFonts w:ascii="Times New Roman" w:hAnsi="Times New Roman" w:cs="Times New Roman"/>
          <w:b/>
          <w:bCs/>
          <w:color w:val="000000"/>
        </w:rPr>
        <w:t xml:space="preserve">Załącznik nr </w:t>
      </w:r>
      <w:r w:rsidR="00C61177"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);</w:t>
      </w:r>
    </w:p>
    <w:p w14:paraId="61086C0C" w14:textId="04DBCCEC" w:rsidR="004200A9" w:rsidRDefault="00500F23">
      <w:pPr>
        <w:pStyle w:val="Textbody"/>
        <w:numPr>
          <w:ilvl w:val="0"/>
          <w:numId w:val="4"/>
        </w:numPr>
        <w:spacing w:after="113"/>
      </w:pPr>
      <w:r>
        <w:rPr>
          <w:rFonts w:ascii="Times New Roman" w:hAnsi="Times New Roman" w:cs="Times New Roman"/>
          <w:color w:val="000000"/>
        </w:rPr>
        <w:t>Kwestionariusz osobowy dla osoby ubiegającej się o zatrudnienie (</w:t>
      </w:r>
      <w:r>
        <w:rPr>
          <w:rFonts w:ascii="Times New Roman" w:hAnsi="Times New Roman" w:cs="Times New Roman"/>
          <w:b/>
          <w:bCs/>
          <w:color w:val="000000"/>
        </w:rPr>
        <w:t xml:space="preserve">Załącznik nr </w:t>
      </w:r>
      <w:r w:rsidR="00C61177"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);</w:t>
      </w:r>
    </w:p>
    <w:p w14:paraId="1B25EF17" w14:textId="77777777" w:rsidR="004200A9" w:rsidRDefault="00500F23">
      <w:pPr>
        <w:pStyle w:val="Textbody"/>
        <w:numPr>
          <w:ilvl w:val="0"/>
          <w:numId w:val="4"/>
        </w:numPr>
        <w:spacing w:after="11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Życiorys- Curriculum Vitae;</w:t>
      </w:r>
    </w:p>
    <w:p w14:paraId="1951F9F5" w14:textId="77777777" w:rsidR="004200A9" w:rsidRDefault="00500F23">
      <w:pPr>
        <w:pStyle w:val="Textbody"/>
        <w:numPr>
          <w:ilvl w:val="0"/>
          <w:numId w:val="4"/>
        </w:numPr>
        <w:spacing w:after="11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Dokumenty potwierdzające kwalifikacje zawodowe – kserokopie;</w:t>
      </w:r>
    </w:p>
    <w:p w14:paraId="01F1617A" w14:textId="7F511B26" w:rsidR="004200A9" w:rsidRDefault="00500F23" w:rsidP="00A77809">
      <w:pPr>
        <w:pStyle w:val="Textbody"/>
        <w:numPr>
          <w:ilvl w:val="0"/>
          <w:numId w:val="4"/>
        </w:numPr>
        <w:spacing w:after="113"/>
      </w:pPr>
      <w:r>
        <w:rPr>
          <w:rFonts w:ascii="Times New Roman" w:hAnsi="Times New Roman" w:cs="Times New Roman"/>
          <w:color w:val="000000"/>
        </w:rPr>
        <w:t>Referencje, zaświadczeni</w:t>
      </w:r>
      <w:r w:rsidR="00A77809">
        <w:rPr>
          <w:rFonts w:ascii="Times New Roman" w:hAnsi="Times New Roman" w:cs="Times New Roman"/>
          <w:color w:val="000000"/>
        </w:rPr>
        <w:t>a, inne dokumenty</w:t>
      </w:r>
      <w:r>
        <w:rPr>
          <w:rFonts w:ascii="Times New Roman" w:hAnsi="Times New Roman" w:cs="Times New Roman"/>
          <w:color w:val="000000"/>
        </w:rPr>
        <w:t xml:space="preserve"> potwierdzające spełnienie warunków określonych w naborze, dot. doświadczenia na stanowisku pracy eksperckim lub doradczym</w:t>
      </w:r>
      <w:r w:rsidR="00A77809">
        <w:rPr>
          <w:rFonts w:ascii="Times New Roman" w:hAnsi="Times New Roman" w:cs="Times New Roman"/>
          <w:color w:val="000000"/>
        </w:rPr>
        <w:t xml:space="preserve"> oraz </w:t>
      </w:r>
      <w:r>
        <w:rPr>
          <w:rFonts w:ascii="Times New Roman" w:hAnsi="Times New Roman" w:cs="Times New Roman"/>
          <w:color w:val="000000"/>
        </w:rPr>
        <w:t xml:space="preserve">fakt </w:t>
      </w:r>
      <w:r w:rsidR="00A77809">
        <w:rPr>
          <w:rFonts w:ascii="Times New Roman" w:hAnsi="Times New Roman" w:cs="Times New Roman"/>
          <w:color w:val="000000"/>
        </w:rPr>
        <w:t xml:space="preserve">współpracy z organami </w:t>
      </w:r>
      <w:r w:rsidRPr="00A77809">
        <w:rPr>
          <w:rFonts w:ascii="Times New Roman" w:hAnsi="Times New Roman" w:cs="Times New Roman"/>
          <w:color w:val="000000"/>
        </w:rPr>
        <w:t>wskazany</w:t>
      </w:r>
      <w:r w:rsidR="00A77809">
        <w:rPr>
          <w:rFonts w:ascii="Times New Roman" w:hAnsi="Times New Roman" w:cs="Times New Roman"/>
          <w:color w:val="000000"/>
        </w:rPr>
        <w:t xml:space="preserve">mi </w:t>
      </w:r>
      <w:r w:rsidRPr="00A77809">
        <w:rPr>
          <w:rFonts w:ascii="Times New Roman" w:hAnsi="Times New Roman" w:cs="Times New Roman"/>
          <w:color w:val="000000"/>
        </w:rPr>
        <w:t xml:space="preserve">w §6, ust. 1, lit. c) pkt 1 Regulaminu naboru </w:t>
      </w:r>
    </w:p>
    <w:p w14:paraId="243532CE" w14:textId="77777777" w:rsidR="004200A9" w:rsidRDefault="004200A9">
      <w:pPr>
        <w:pStyle w:val="Textbody"/>
        <w:spacing w:after="113"/>
        <w:ind w:left="720"/>
      </w:pPr>
    </w:p>
    <w:p w14:paraId="27EAC622" w14:textId="77777777" w:rsidR="004200A9" w:rsidRDefault="00500F23">
      <w:pPr>
        <w:pStyle w:val="Textbody"/>
        <w:spacing w:after="113"/>
      </w:pPr>
      <w:r>
        <w:rPr>
          <w:rStyle w:val="Uwydatnienie"/>
          <w:rFonts w:ascii="Times New Roman" w:hAnsi="Times New Roman" w:cs="Times New Roman"/>
          <w:bCs/>
          <w:i w:val="0"/>
          <w:iCs w:val="0"/>
          <w:color w:val="000000"/>
          <w:u w:val="single"/>
        </w:rPr>
        <w:t>Termin i miejsce składania dokumentów:</w:t>
      </w:r>
    </w:p>
    <w:p w14:paraId="74BFC0CB" w14:textId="3C66CDAA" w:rsidR="004200A9" w:rsidRDefault="00500F23">
      <w:pPr>
        <w:pStyle w:val="Textbody"/>
        <w:spacing w:after="113"/>
      </w:pPr>
      <w:r>
        <w:rPr>
          <w:rStyle w:val="StrongEmphasis"/>
          <w:rFonts w:ascii="Times New Roman" w:hAnsi="Times New Roman" w:cs="Times New Roman"/>
          <w:b w:val="0"/>
          <w:bCs w:val="0"/>
          <w:color w:val="000000"/>
        </w:rPr>
        <w:t>Izba Rzemiosła i Przedsiębiorczości w Lublinie, Rynek 2, 20-111 Lublin, w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Sekretariacie, osobiście do dnia </w:t>
      </w:r>
      <w:r w:rsidR="00A77809">
        <w:rPr>
          <w:rFonts w:ascii="Times New Roman" w:hAnsi="Times New Roman" w:cs="Times New Roman"/>
          <w:color w:val="000000"/>
        </w:rPr>
        <w:t>23</w:t>
      </w:r>
      <w:r>
        <w:rPr>
          <w:rFonts w:ascii="Times New Roman" w:hAnsi="Times New Roman" w:cs="Times New Roman"/>
          <w:color w:val="000000"/>
        </w:rPr>
        <w:t>.03.2021 r. ,w zamkniętej, opatrzonej imieniem i nazwiskiem Kandydata kopercie z dopiskiem „rekrutacja na stanowisko pracy w Projekcie - Ekspert</w:t>
      </w:r>
      <w:r>
        <w:rPr>
          <w:rFonts w:ascii="Times New Roman" w:hAnsi="Times New Roman" w:cs="Times New Roman"/>
          <w:b/>
          <w:bCs/>
          <w:color w:val="000000"/>
        </w:rPr>
        <w:t>”</w:t>
      </w:r>
    </w:p>
    <w:p w14:paraId="7B541FA8" w14:textId="77777777" w:rsidR="004200A9" w:rsidRDefault="004200A9">
      <w:pPr>
        <w:pStyle w:val="Textbody"/>
        <w:spacing w:after="113"/>
      </w:pPr>
    </w:p>
    <w:p w14:paraId="654F703B" w14:textId="77777777" w:rsidR="004200A9" w:rsidRDefault="00500F23">
      <w:pPr>
        <w:pStyle w:val="Textbody"/>
        <w:spacing w:after="113"/>
      </w:pPr>
      <w:r>
        <w:rPr>
          <w:rFonts w:ascii="Times New Roman" w:hAnsi="Times New Roman" w:cs="Times New Roman"/>
          <w:color w:val="000000"/>
          <w:u w:val="single"/>
        </w:rPr>
        <w:t>Termin rozpatrzenia dokumentów aplikacyjnych:</w:t>
      </w:r>
    </w:p>
    <w:p w14:paraId="33917F8B" w14:textId="6F51E5A7" w:rsidR="004200A9" w:rsidRDefault="00500F23">
      <w:pPr>
        <w:pStyle w:val="Textbody"/>
        <w:spacing w:after="11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A77809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.03.2021 r. </w:t>
      </w:r>
    </w:p>
    <w:p w14:paraId="6FD6D7DA" w14:textId="77777777" w:rsidR="004200A9" w:rsidRDefault="004200A9">
      <w:pPr>
        <w:pStyle w:val="Textbody"/>
        <w:spacing w:after="113"/>
        <w:rPr>
          <w:rFonts w:ascii="Times New Roman" w:hAnsi="Times New Roman" w:cs="Times New Roman"/>
          <w:color w:val="000000"/>
        </w:rPr>
      </w:pPr>
    </w:p>
    <w:p w14:paraId="2023B6AA" w14:textId="77777777" w:rsidR="004200A9" w:rsidRDefault="004200A9">
      <w:pPr>
        <w:pStyle w:val="Textbody"/>
        <w:spacing w:after="113"/>
        <w:rPr>
          <w:rFonts w:ascii="Times New Roman" w:hAnsi="Times New Roman" w:cs="Times New Roman"/>
          <w:color w:val="000000"/>
        </w:rPr>
      </w:pPr>
    </w:p>
    <w:bookmarkEnd w:id="0"/>
    <w:p w14:paraId="152363F6" w14:textId="77777777" w:rsidR="004200A9" w:rsidRDefault="004200A9">
      <w:pPr>
        <w:pStyle w:val="Textbody"/>
        <w:spacing w:after="113"/>
      </w:pPr>
    </w:p>
    <w:sectPr w:rsidR="004200A9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4BBAB" w14:textId="77777777" w:rsidR="009C08ED" w:rsidRDefault="009C08ED">
      <w:r>
        <w:separator/>
      </w:r>
    </w:p>
  </w:endnote>
  <w:endnote w:type="continuationSeparator" w:id="0">
    <w:p w14:paraId="7E2553EF" w14:textId="77777777" w:rsidR="009C08ED" w:rsidRDefault="009C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ngti SC">
    <w:altName w:val="Calibri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auto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PingFang SC">
    <w:charset w:val="00"/>
    <w:family w:val="auto"/>
    <w:pitch w:val="variable"/>
  </w:font>
  <w:font w:name="OpenSymbol">
    <w:altName w:val="Arial Unicode MS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6D4B6" w14:textId="77777777" w:rsidR="009A0EE7" w:rsidRDefault="00500F2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D3B1079" w14:textId="77777777" w:rsidR="009A0EE7" w:rsidRDefault="009C08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EC971" w14:textId="77777777" w:rsidR="009C08ED" w:rsidRDefault="009C08ED">
      <w:r>
        <w:rPr>
          <w:color w:val="000000"/>
        </w:rPr>
        <w:separator/>
      </w:r>
    </w:p>
  </w:footnote>
  <w:footnote w:type="continuationSeparator" w:id="0">
    <w:p w14:paraId="36C4362A" w14:textId="77777777" w:rsidR="009C08ED" w:rsidRDefault="009C0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BCBBF" w14:textId="77777777" w:rsidR="009A0EE7" w:rsidRDefault="00500F2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D9E2AB" wp14:editId="3ED980C7">
          <wp:simplePos x="0" y="0"/>
          <wp:positionH relativeFrom="column">
            <wp:posOffset>-129543</wp:posOffset>
          </wp:positionH>
          <wp:positionV relativeFrom="paragraph">
            <wp:posOffset>-373376</wp:posOffset>
          </wp:positionV>
          <wp:extent cx="6315075" cy="894712"/>
          <wp:effectExtent l="0" t="0" r="9525" b="638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5075" cy="8947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68436A8" w14:textId="77777777" w:rsidR="009A0EE7" w:rsidRDefault="009C08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A5635"/>
    <w:multiLevelType w:val="multilevel"/>
    <w:tmpl w:val="04CE9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B2CCA"/>
    <w:multiLevelType w:val="multilevel"/>
    <w:tmpl w:val="E9562F4C"/>
    <w:lvl w:ilvl="0">
      <w:start w:val="1"/>
      <w:numFmt w:val="decimal"/>
      <w:lvlText w:val="%1."/>
      <w:lvlJc w:val="left"/>
      <w:pPr>
        <w:ind w:left="283" w:firstLine="0"/>
      </w:pPr>
      <w:rPr>
        <w:rFonts w:ascii="Times New Roman" w:eastAsia="Songti SC" w:hAnsi="Times New Roman" w:cs="Times New Roman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7CE77806"/>
    <w:multiLevelType w:val="multilevel"/>
    <w:tmpl w:val="85D02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9F6660"/>
    <w:multiLevelType w:val="multilevel"/>
    <w:tmpl w:val="6C9C04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233" w:hanging="360"/>
      </w:pPr>
    </w:lvl>
    <w:lvl w:ilvl="2">
      <w:start w:val="1"/>
      <w:numFmt w:val="lowerRoman"/>
      <w:lvlText w:val="%3."/>
      <w:lvlJc w:val="right"/>
      <w:pPr>
        <w:ind w:left="1953" w:hanging="180"/>
      </w:pPr>
    </w:lvl>
    <w:lvl w:ilvl="3">
      <w:start w:val="1"/>
      <w:numFmt w:val="decimal"/>
      <w:lvlText w:val="%4."/>
      <w:lvlJc w:val="left"/>
      <w:pPr>
        <w:ind w:left="2673" w:hanging="360"/>
      </w:pPr>
    </w:lvl>
    <w:lvl w:ilvl="4">
      <w:start w:val="1"/>
      <w:numFmt w:val="lowerLetter"/>
      <w:lvlText w:val="%5."/>
      <w:lvlJc w:val="left"/>
      <w:pPr>
        <w:ind w:left="3393" w:hanging="360"/>
      </w:pPr>
    </w:lvl>
    <w:lvl w:ilvl="5">
      <w:start w:val="1"/>
      <w:numFmt w:val="lowerRoman"/>
      <w:lvlText w:val="%6."/>
      <w:lvlJc w:val="right"/>
      <w:pPr>
        <w:ind w:left="4113" w:hanging="180"/>
      </w:pPr>
    </w:lvl>
    <w:lvl w:ilvl="6">
      <w:start w:val="1"/>
      <w:numFmt w:val="decimal"/>
      <w:lvlText w:val="%7."/>
      <w:lvlJc w:val="left"/>
      <w:pPr>
        <w:ind w:left="4833" w:hanging="360"/>
      </w:pPr>
    </w:lvl>
    <w:lvl w:ilvl="7">
      <w:start w:val="1"/>
      <w:numFmt w:val="lowerLetter"/>
      <w:lvlText w:val="%8."/>
      <w:lvlJc w:val="left"/>
      <w:pPr>
        <w:ind w:left="5553" w:hanging="360"/>
      </w:pPr>
    </w:lvl>
    <w:lvl w:ilvl="8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0A9"/>
    <w:rsid w:val="004200A9"/>
    <w:rsid w:val="00474C23"/>
    <w:rsid w:val="00500F23"/>
    <w:rsid w:val="00713CA4"/>
    <w:rsid w:val="009C08ED"/>
    <w:rsid w:val="00A77809"/>
    <w:rsid w:val="00C6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7303"/>
  <w15:docId w15:val="{E62C2A00-F9F8-4DC8-998D-470C3E6F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892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cp:lastPrinted>2021-03-17T13:20:00Z</cp:lastPrinted>
  <dcterms:created xsi:type="dcterms:W3CDTF">2021-03-17T13:21:00Z</dcterms:created>
  <dcterms:modified xsi:type="dcterms:W3CDTF">2021-03-17T13:55:00Z</dcterms:modified>
</cp:coreProperties>
</file>